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38F0" w14:textId="3EE9AE42" w:rsidR="009C4F8B" w:rsidRDefault="00E246D9" w:rsidP="00E246D9">
      <w:pPr>
        <w:pStyle w:val="Heading1"/>
      </w:pPr>
      <w:r>
        <w:t xml:space="preserve">Competencies for </w:t>
      </w:r>
      <w:r w:rsidR="006054C8">
        <w:t>Environmental Health Sciences</w:t>
      </w:r>
    </w:p>
    <w:p w14:paraId="25CEF757" w14:textId="7A56A5A2" w:rsidR="006054C8" w:rsidRDefault="006054C8" w:rsidP="006054C8">
      <w:pPr>
        <w:jc w:val="center"/>
      </w:pPr>
      <w:r>
        <w:rPr>
          <w:noProof/>
        </w:rPr>
        <w:drawing>
          <wp:inline distT="0" distB="0" distL="0" distR="0" wp14:anchorId="6B97BE29" wp14:editId="3B56F845">
            <wp:extent cx="5389221" cy="3773606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3931" cy="378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17933" w14:textId="416BBC0C" w:rsidR="00E246D9" w:rsidRDefault="006054C8" w:rsidP="006054C8">
      <w:pPr>
        <w:jc w:val="center"/>
      </w:pPr>
      <w:r>
        <w:rPr>
          <w:noProof/>
        </w:rPr>
        <w:drawing>
          <wp:inline distT="0" distB="0" distL="0" distR="0" wp14:anchorId="77A50F8B" wp14:editId="75D6A24E">
            <wp:extent cx="5446253" cy="3732662"/>
            <wp:effectExtent l="0" t="0" r="2540" b="127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8460" cy="37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6D9" w:rsidSect="006054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D9"/>
    <w:rsid w:val="006054C8"/>
    <w:rsid w:val="009C4F8B"/>
    <w:rsid w:val="00E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926B"/>
  <w15:chartTrackingRefBased/>
  <w15:docId w15:val="{4B2C1F26-3E49-4A83-AD04-461231E4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Tearne, Michael J - (mtearne)</dc:creator>
  <cp:keywords/>
  <dc:description/>
  <cp:lastModifiedBy>Tearne, Michael J - (mtearne)</cp:lastModifiedBy>
  <cp:revision>2</cp:revision>
  <dcterms:created xsi:type="dcterms:W3CDTF">2022-08-16T00:02:00Z</dcterms:created>
  <dcterms:modified xsi:type="dcterms:W3CDTF">2022-08-16T00:02:00Z</dcterms:modified>
</cp:coreProperties>
</file>